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b/>
          <w:bCs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132080</wp:posOffset>
                </wp:positionV>
                <wp:extent cx="3765550" cy="4711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柠檬文才学堂，更高效更实用的学习方式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10.4pt;height:37.1pt;width:296.5pt;z-index:251663360;mso-width-relative:page;mso-height-relative:page;" filled="f" stroked="f" coordsize="21600,21600" o:gfxdata="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U3FcdkA&#10;AAAJAQAADwAAAAAAAAABACAAAAAiAAAAZHJzL2Rvd25yZXYueG1sUEsBAhQAFAAAAAgAh07iQJnf&#10;5i4eAgAAGg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柠檬文才学堂，更高效更实用的学习方式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rPr>
          <w:rFonts w:ascii="宋体" w:hAnsi="宋体" w:eastAsia="宋体" w:cs="宋体"/>
          <w:b/>
          <w:bCs/>
          <w:szCs w:val="32"/>
        </w:rPr>
      </w:pPr>
    </w:p>
    <w:p>
      <w:pPr>
        <w:ind w:firstLine="0" w:firstLineChars="0"/>
        <w:rPr>
          <w:sz w:val="22"/>
          <w:szCs w:val="28"/>
        </w:rPr>
      </w:pPr>
    </w:p>
    <w:p>
      <w:pPr>
        <w:ind w:firstLine="482"/>
        <w:jc w:val="center"/>
        <w:rPr>
          <w:b/>
          <w:bCs/>
        </w:rPr>
      </w:pPr>
      <w:r>
        <w:rPr>
          <w:rFonts w:hint="eastAsia"/>
          <w:b/>
          <w:bCs/>
        </w:rPr>
        <w:t>客服电话：400-9025-686</w:t>
      </w:r>
    </w:p>
    <w:p>
      <w:pPr>
        <w:ind w:firstLine="482"/>
        <w:jc w:val="center"/>
        <w:rPr>
          <w:b/>
          <w:bCs/>
        </w:rPr>
      </w:pPr>
      <w:r>
        <w:rPr>
          <w:rFonts w:hint="eastAsia"/>
          <w:b/>
          <w:bCs/>
        </w:rPr>
        <w:t>华南地区客服1群:1094769347</w:t>
      </w:r>
    </w:p>
    <w:p>
      <w:pPr>
        <w:ind w:firstLine="482"/>
        <w:jc w:val="center"/>
        <w:rPr>
          <w:rFonts w:ascii="微软雅黑" w:hAnsi="微软雅黑" w:eastAsia="微软雅黑" w:cs="微软雅黑"/>
          <w:color w:val="333333"/>
          <w:sz w:val="21"/>
          <w:szCs w:val="21"/>
          <w:shd w:val="clear" w:color="auto" w:fill="FFFFFF"/>
        </w:rPr>
      </w:pPr>
      <w:r>
        <w:rPr>
          <w:rFonts w:hint="eastAsia"/>
          <w:b/>
          <w:bCs/>
        </w:rPr>
        <w:t>华南地区客服2群:1097136392</w:t>
      </w:r>
    </w:p>
    <w:p>
      <w:pPr>
        <w:ind w:firstLine="0" w:firstLineChars="0"/>
        <w:rPr>
          <w:sz w:val="22"/>
          <w:szCs w:val="28"/>
        </w:rPr>
      </w:pP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  <w:bCs/>
          <w:color w:val="ED5D63"/>
          <w:sz w:val="32"/>
          <w:szCs w:val="40"/>
          <w:u w:val="single"/>
        </w:rPr>
        <w:t>电脑端</w:t>
      </w:r>
      <w:r>
        <w:rPr>
          <w:rFonts w:hint="eastAsia"/>
          <w:b/>
          <w:bCs/>
          <w:szCs w:val="32"/>
        </w:rPr>
        <w:t>操作流程引导指南：</w:t>
      </w:r>
    </w:p>
    <w:p>
      <w:pPr>
        <w:numPr>
          <w:ilvl w:val="0"/>
          <w:numId w:val="2"/>
        </w:numPr>
        <w:ind w:firstLine="480"/>
        <w:rPr>
          <w:color w:val="F22B16"/>
        </w:rPr>
      </w:pPr>
      <w:r>
        <w:rPr>
          <w:rFonts w:hint="eastAsia"/>
        </w:rPr>
        <w:t>访问学校学习平台，网址：</w:t>
      </w:r>
    </w:p>
    <w:p>
      <w:pPr>
        <w:ind w:firstLine="0" w:firstLineChars="0"/>
        <w:rPr>
          <w:color w:val="F22B16"/>
        </w:rPr>
      </w:pPr>
      <w:r>
        <w:rPr>
          <w:rFonts w:hint="eastAsia" w:ascii="宋体" w:hAnsi="宋体" w:eastAsia="宋体" w:cs="宋体"/>
          <w:color w:val="0000FF"/>
        </w:rPr>
        <w:t>http://site.wencaischool.net/gdnfzyxy_gjn/</w:t>
      </w:r>
      <w:r>
        <w:rPr>
          <w:rFonts w:hint="eastAsia"/>
          <w:color w:val="F22B16"/>
        </w:rPr>
        <w:t>（提示：推荐谷歌浏览器；360安全浏览器，使用极速模式，标记</w:t>
      </w:r>
      <w:r>
        <w:rPr>
          <w:rFonts w:hint="eastAsia"/>
          <w:color w:val="F22B16"/>
        </w:rPr>
        <w:drawing>
          <wp:inline distT="0" distB="0" distL="114300" distR="114300">
            <wp:extent cx="155575" cy="155575"/>
            <wp:effectExtent l="0" t="0" r="15875" b="1587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22B16"/>
        </w:rPr>
        <w:t>符号为极速模式。平台提供线上客服，随时沟通。）</w:t>
      </w:r>
    </w:p>
    <w:p>
      <w:pPr>
        <w:ind w:firstLine="0" w:firstLineChars="0"/>
      </w:pPr>
      <w:r>
        <w:rPr>
          <w:rFonts w:hint="eastAsia"/>
        </w:rPr>
        <w:t>点击登录按钮，使用账号密码登录：账号：</w:t>
      </w:r>
      <w:r>
        <w:rPr>
          <w:rFonts w:hint="eastAsia"/>
          <w:color w:val="0000FF"/>
        </w:rPr>
        <w:t>学生学号</w:t>
      </w:r>
      <w:r>
        <w:rPr>
          <w:rFonts w:hint="eastAsia"/>
        </w:rPr>
        <w:t xml:space="preserve">  初始密码：</w:t>
      </w:r>
      <w:r>
        <w:rPr>
          <w:rFonts w:hint="eastAsia"/>
          <w:color w:val="0000FF"/>
        </w:rPr>
        <w:t>身份证后6位或123456</w:t>
      </w:r>
    </w:p>
    <w:p>
      <w:pPr>
        <w:ind w:firstLine="0" w:firstLineChars="0"/>
      </w:pPr>
      <w:r>
        <w:drawing>
          <wp:inline distT="0" distB="0" distL="114300" distR="114300">
            <wp:extent cx="5263515" cy="3152140"/>
            <wp:effectExtent l="0" t="0" r="133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480"/>
      </w:pPr>
      <w:r>
        <w:rPr>
          <w:rFonts w:hint="eastAsia"/>
        </w:rPr>
        <w:br w:type="page"/>
      </w:r>
    </w:p>
    <w:p>
      <w:pPr>
        <w:ind w:firstLine="240" w:firstLineChars="100"/>
      </w:pPr>
      <w:r>
        <w:rPr>
          <w:rFonts w:hint="eastAsia"/>
        </w:rPr>
        <w:t>2. 个人信息：在个人信息中，可以查看学生个人信息，核对本人基本信息，如有问题可申请信息更正、学籍异动。</w:t>
      </w:r>
    </w:p>
    <w:p>
      <w:pPr>
        <w:ind w:firstLine="240" w:firstLineChars="100"/>
        <w:jc w:val="center"/>
      </w:pPr>
      <w:r>
        <w:drawing>
          <wp:inline distT="0" distB="0" distL="114300" distR="114300">
            <wp:extent cx="4532630" cy="2764790"/>
            <wp:effectExtent l="0" t="0" r="1270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3990" t="389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240" w:firstLineChars="100"/>
      </w:pPr>
      <w:r>
        <w:rPr>
          <w:rFonts w:hint="eastAsia"/>
        </w:rPr>
        <w:t>3. 登录后点击左侧菜单的“</w:t>
      </w:r>
      <w:r>
        <w:rPr>
          <w:rFonts w:hint="eastAsia"/>
          <w:color w:val="0000FF"/>
        </w:rPr>
        <w:t>在线课程学习</w:t>
      </w:r>
      <w:r>
        <w:rPr>
          <w:rFonts w:hint="eastAsia"/>
        </w:rPr>
        <w:t>”</w:t>
      </w:r>
    </w:p>
    <w:p>
      <w:pPr>
        <w:ind w:firstLine="0" w:firstLineChars="0"/>
      </w:pPr>
      <w:r>
        <w:drawing>
          <wp:inline distT="0" distB="0" distL="114300" distR="114300">
            <wp:extent cx="5271135" cy="1654175"/>
            <wp:effectExtent l="0" t="0" r="5715" b="317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4. 选择课程，点击“</w:t>
      </w:r>
      <w:r>
        <w:rPr>
          <w:rFonts w:hint="eastAsia"/>
          <w:color w:val="0000FF"/>
        </w:rPr>
        <w:t>开始学习</w:t>
      </w:r>
      <w:r>
        <w:rPr>
          <w:rFonts w:hint="eastAsia"/>
        </w:rPr>
        <w:t>”（可</w:t>
      </w:r>
      <w:r>
        <w:rPr>
          <w:rFonts w:hint="eastAsia"/>
          <w:color w:val="0000FF"/>
        </w:rPr>
        <w:t>筛选学期</w:t>
      </w:r>
      <w:r>
        <w:rPr>
          <w:rFonts w:hint="eastAsia"/>
        </w:rPr>
        <w:t>选择课程进行学习）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0500" cy="2754630"/>
            <wp:effectExtent l="0" t="0" r="635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3"/>
        </w:numPr>
        <w:ind w:firstLine="0" w:firstLineChars="0"/>
      </w:pPr>
      <w:r>
        <w:rPr>
          <w:rFonts w:hint="eastAsia"/>
        </w:rPr>
        <w:t>能量钻石的获取及消耗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每天登陆即可得到20颗能量钻石，用于日常学习视频消耗；基础能量钻石在当天24点会清空，所以当天的基础能量当天用完哦。</w:t>
      </w:r>
    </w:p>
    <w:p>
      <w:pPr>
        <w:ind w:firstLine="0" w:firstLineChars="0"/>
        <w:rPr>
          <w:sz w:val="28"/>
          <w:szCs w:val="28"/>
        </w:rPr>
      </w:pPr>
    </w:p>
    <w:p>
      <w:pPr>
        <w:ind w:firstLine="0" w:firstLineChars="0"/>
      </w:pPr>
      <w:r>
        <w:drawing>
          <wp:inline distT="0" distB="0" distL="114300" distR="114300">
            <wp:extent cx="5265420" cy="1586230"/>
            <wp:effectExtent l="0" t="0" r="11430" b="139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eastAsia="宋体"/>
        </w:rPr>
        <w:drawing>
          <wp:inline distT="0" distB="0" distL="114300" distR="114300">
            <wp:extent cx="2601595" cy="5640705"/>
            <wp:effectExtent l="0" t="0" r="8255" b="17145"/>
            <wp:docPr id="13" name="图片 2" descr="Screenshot_20190830_1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Screenshot_20190830_1424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114300" distR="114300">
            <wp:extent cx="2612390" cy="5661660"/>
            <wp:effectExtent l="0" t="0" r="16510" b="15240"/>
            <wp:docPr id="14" name="图片 3" descr="Screenshot_20190830_1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Screenshot_20190830_142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480"/>
      </w:pPr>
      <w:r>
        <w:rPr>
          <w:rFonts w:hint="eastAsia"/>
        </w:rPr>
        <w:br w:type="page"/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每天签到可以获取一颗能量钻石，连续签到可以获取更多的能量钻石，如下图所示;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743835" cy="3228975"/>
            <wp:effectExtent l="0" t="0" r="18415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11960" cy="4178300"/>
            <wp:effectExtent l="0" t="0" r="2540" b="12700"/>
            <wp:docPr id="20" name="图片 5" descr="Screenshot_20190830_1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Screenshot_20190830_1409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23390" cy="4176395"/>
            <wp:effectExtent l="0" t="0" r="10160" b="14605"/>
            <wp:docPr id="21" name="图片 6" descr="Screenshot_20190830_14020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Screenshot_20190830_140203_com.lemon.u_course.ta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</w:rPr>
        <w:drawing>
          <wp:inline distT="0" distB="0" distL="114300" distR="114300">
            <wp:extent cx="1751330" cy="4177665"/>
            <wp:effectExtent l="0" t="0" r="1270" b="13335"/>
            <wp:docPr id="23" name="图片 7" descr="Screenshot_20190830_14303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Screenshot_20190830_143033_com.lemon.u_course.ta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查看视频课件，每讲视频会显示需要消耗的能量钻石，点击视频，消耗对应能量钻石；已经消耗能量的视频课可重复观看，不再消耗能量钻石。</w:t>
      </w:r>
    </w:p>
    <w:p>
      <w:pPr>
        <w:ind w:firstLine="0" w:firstLineChars="0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4275" cy="5319395"/>
            <wp:effectExtent l="0" t="0" r="3175" b="14605"/>
            <wp:docPr id="24" name="图片 8" descr="Screenshot_20190830_1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Screenshot_20190830_1443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2452370" cy="5318125"/>
            <wp:effectExtent l="0" t="0" r="5080" b="15875"/>
            <wp:docPr id="25" name="图片 9" descr="Screenshot_20190830_1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Screenshot_20190830_1438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6.学习</w:t>
      </w:r>
      <w:r>
        <w:rPr>
          <w:rFonts w:hint="eastAsia"/>
          <w:color w:val="0000FF"/>
        </w:rPr>
        <w:t>视频、作业、讨论</w:t>
      </w:r>
      <w:r>
        <w:rPr>
          <w:rFonts w:hint="eastAsia"/>
        </w:rPr>
        <w:t>等内容</w:t>
      </w:r>
    </w:p>
    <w:p>
      <w:pPr>
        <w:ind w:firstLine="0" w:firstLineChars="0"/>
      </w:pPr>
      <w:r>
        <w:rPr>
          <w:rFonts w:hint="eastAsia"/>
        </w:rPr>
        <w:t>（1）点击“</w:t>
      </w:r>
      <w:r>
        <w:rPr>
          <w:rFonts w:hint="eastAsia"/>
          <w:color w:val="0000FF"/>
        </w:rPr>
        <w:t>课程公告</w:t>
      </w:r>
      <w:r>
        <w:rPr>
          <w:rFonts w:hint="eastAsia"/>
        </w:rPr>
        <w:t>”，可查看课程相关公告。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148580" cy="1824355"/>
            <wp:effectExtent l="0" t="0" r="2540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r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5"/>
        </w:numPr>
        <w:ind w:firstLine="0" w:firstLineChars="0"/>
      </w:pPr>
      <w:r>
        <w:rPr>
          <w:rFonts w:hint="eastAsia"/>
        </w:rPr>
        <w:t>查看评分标准，点击“</w:t>
      </w:r>
      <w:r>
        <w:rPr>
          <w:rFonts w:hint="eastAsia"/>
          <w:color w:val="0000FF"/>
        </w:rPr>
        <w:t>评分标准</w:t>
      </w:r>
      <w:r>
        <w:rPr>
          <w:rFonts w:hint="eastAsia"/>
        </w:rPr>
        <w:t>”，可查看各项学习内容所在比重及分值。</w:t>
      </w:r>
    </w:p>
    <w:p>
      <w:pPr>
        <w:ind w:firstLine="0" w:firstLineChars="0"/>
      </w:pPr>
      <w:r>
        <w:drawing>
          <wp:inline distT="0" distB="0" distL="114300" distR="114300">
            <wp:extent cx="5264150" cy="1936750"/>
            <wp:effectExtent l="0" t="0" r="12700" b="635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（3）查看课件视频，点击“</w:t>
      </w:r>
      <w:r>
        <w:rPr>
          <w:rFonts w:hint="eastAsia"/>
          <w:color w:val="0000FF"/>
        </w:rPr>
        <w:t>课件</w:t>
      </w:r>
      <w:r>
        <w:rPr>
          <w:rFonts w:hint="eastAsia"/>
        </w:rPr>
        <w:t>”，学习课程各章节教学视频，满足学习要求时长即可得分，每讲课件要求学习时长30分钟，达成时长即可获得分数，不满三十分钟的课件需完整看完即可获得分数。</w:t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  <w:r>
        <w:drawing>
          <wp:inline distT="0" distB="0" distL="114300" distR="114300">
            <wp:extent cx="5269230" cy="1569720"/>
            <wp:effectExtent l="0" t="0" r="7620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rcRect t="117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</w:p>
    <w:p>
      <w:pPr>
        <w:ind w:firstLine="0" w:firstLineChars="0"/>
        <w:rPr>
          <w:rFonts w:ascii="宋体" w:hAnsi="宋体" w:eastAsia="宋体" w:cs="宋体"/>
          <w:kern w:val="0"/>
          <w:lang w:bidi="ar"/>
        </w:rPr>
      </w:pPr>
      <w:r>
        <w:rPr>
          <w:rFonts w:hint="eastAsia" w:ascii="宋体" w:hAnsi="宋体" w:eastAsia="宋体" w:cs="宋体"/>
          <w:kern w:val="0"/>
          <w:lang w:bidi="ar"/>
        </w:rPr>
        <w:t>（4）查看课程资料（仅支持手机端查看资料）：点击“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课程资料</w:t>
      </w:r>
      <w:r>
        <w:rPr>
          <w:rFonts w:hint="eastAsia" w:ascii="宋体" w:hAnsi="宋体" w:eastAsia="宋体" w:cs="宋体"/>
          <w:kern w:val="0"/>
          <w:lang w:bidi="ar"/>
        </w:rPr>
        <w:t>”，查看得分情况，提供课程先关的教学资料，目前</w:t>
      </w:r>
      <w:r>
        <w:rPr>
          <w:rFonts w:hint="eastAsia" w:ascii="宋体" w:hAnsi="宋体" w:eastAsia="宋体" w:cs="宋体"/>
          <w:color w:val="0000FF"/>
          <w:kern w:val="0"/>
          <w:lang w:bidi="ar"/>
        </w:rPr>
        <w:t>只支持手机端文才学堂APP查看</w:t>
      </w:r>
      <w:r>
        <w:rPr>
          <w:rFonts w:hint="eastAsia" w:ascii="宋体" w:hAnsi="宋体" w:eastAsia="宋体" w:cs="宋体"/>
          <w:kern w:val="0"/>
          <w:lang w:bidi="ar"/>
        </w:rPr>
        <w:t>（如何APP学习下面会讲解到）。</w:t>
      </w:r>
    </w:p>
    <w:p>
      <w:pPr>
        <w:ind w:firstLine="0" w:firstLineChars="0"/>
      </w:pPr>
      <w:r>
        <w:drawing>
          <wp:inline distT="0" distB="0" distL="114300" distR="114300">
            <wp:extent cx="4787265" cy="1947545"/>
            <wp:effectExtent l="0" t="0" r="13335" b="1460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（5）做作业和测验：点击“</w:t>
      </w:r>
      <w:r>
        <w:rPr>
          <w:rFonts w:hint="eastAsia"/>
          <w:color w:val="0000FF"/>
        </w:rPr>
        <w:t>作业和测验</w:t>
      </w:r>
      <w:r>
        <w:rPr>
          <w:rFonts w:hint="eastAsia"/>
        </w:rPr>
        <w:t>”，日常作业和测验做题，巩固学习知识。</w:t>
      </w:r>
    </w:p>
    <w:p>
      <w:pPr>
        <w:ind w:firstLine="0" w:firstLineChars="0"/>
      </w:pPr>
      <w:r>
        <w:drawing>
          <wp:inline distT="0" distB="0" distL="114300" distR="114300">
            <wp:extent cx="4827905" cy="2869565"/>
            <wp:effectExtent l="0" t="0" r="10795" b="698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（6）参与课程讨论：点击“</w:t>
      </w:r>
      <w:r>
        <w:rPr>
          <w:rFonts w:hint="eastAsia"/>
          <w:color w:val="0000FF"/>
        </w:rPr>
        <w:t>课程讨论</w:t>
      </w:r>
      <w:r>
        <w:rPr>
          <w:rFonts w:hint="eastAsia"/>
        </w:rPr>
        <w:t>”，参与课程发帖，可以</w:t>
      </w:r>
      <w:r>
        <w:rPr>
          <w:rFonts w:hint="eastAsia"/>
          <w:color w:val="0000FF"/>
        </w:rPr>
        <w:t>发送日常帖和提问帖</w:t>
      </w:r>
      <w:r>
        <w:rPr>
          <w:rFonts w:hint="eastAsia"/>
        </w:rPr>
        <w:t>，老师可以给学生进行疑难问题解答。</w:t>
      </w:r>
    </w:p>
    <w:p>
      <w:pPr>
        <w:ind w:firstLine="0" w:firstLineChars="0"/>
      </w:pPr>
      <w:r>
        <w:drawing>
          <wp:inline distT="0" distB="0" distL="114300" distR="114300">
            <wp:extent cx="5868670" cy="1477010"/>
            <wp:effectExtent l="0" t="0" r="13970" b="127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b="19848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/>
        <w:rPr>
          <w:sz w:val="22"/>
          <w:szCs w:val="28"/>
        </w:rPr>
      </w:pPr>
      <w:r>
        <w:rPr>
          <w:rFonts w:hint="eastAsia"/>
          <w:b/>
          <w:bCs/>
          <w:color w:val="ED5D63"/>
          <w:sz w:val="32"/>
          <w:szCs w:val="40"/>
          <w:u w:val="single"/>
        </w:rPr>
        <w:br w:type="page"/>
      </w:r>
    </w:p>
    <w:p>
      <w:pPr>
        <w:pStyle w:val="8"/>
        <w:numPr>
          <w:ilvl w:val="0"/>
          <w:numId w:val="1"/>
        </w:numPr>
        <w:ind w:firstLineChars="0"/>
        <w:rPr>
          <w:sz w:val="22"/>
          <w:szCs w:val="28"/>
        </w:rPr>
      </w:pPr>
      <w:r>
        <w:rPr>
          <w:rFonts w:hint="eastAsia"/>
          <w:b/>
          <w:bCs/>
          <w:color w:val="ED5D63"/>
          <w:sz w:val="32"/>
          <w:szCs w:val="40"/>
          <w:u w:val="single"/>
        </w:rPr>
        <w:t>手机APP</w:t>
      </w:r>
      <w:r>
        <w:rPr>
          <w:rFonts w:hint="eastAsia"/>
          <w:b/>
          <w:bCs/>
          <w:szCs w:val="32"/>
        </w:rPr>
        <w:t>操作流程引导指南：</w:t>
      </w:r>
    </w:p>
    <w:p>
      <w:pPr>
        <w:numPr>
          <w:ilvl w:val="0"/>
          <w:numId w:val="6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下载安装APP</w:t>
      </w:r>
    </w:p>
    <w:p>
      <w:pPr>
        <w:ind w:firstLine="480"/>
      </w:pPr>
      <w:r>
        <w:rPr>
          <w:rFonts w:hint="eastAsia"/>
        </w:rPr>
        <w:t>访问平台,点击“APP下载”，扫码安装，或手机商店搜索“柠檬文才学堂”安装。</w:t>
      </w:r>
    </w:p>
    <w:p>
      <w:pPr>
        <w:tabs>
          <w:tab w:val="right" w:pos="8754"/>
        </w:tabs>
        <w:ind w:firstLine="480"/>
        <w:jc w:val="center"/>
      </w:pPr>
      <w:r>
        <w:drawing>
          <wp:inline distT="0" distB="0" distL="114300" distR="114300">
            <wp:extent cx="2295525" cy="2305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right" w:pos="8754"/>
        </w:tabs>
        <w:ind w:firstLine="480"/>
        <w:jc w:val="center"/>
      </w:pPr>
    </w:p>
    <w:p>
      <w:pPr>
        <w:tabs>
          <w:tab w:val="right" w:pos="8754"/>
        </w:tabs>
        <w:ind w:firstLine="480"/>
        <w:jc w:val="center"/>
      </w:pPr>
    </w:p>
    <w:p>
      <w:pPr>
        <w:tabs>
          <w:tab w:val="right" w:pos="8754"/>
        </w:tabs>
        <w:ind w:firstLine="480"/>
        <w:jc w:val="center"/>
      </w:pPr>
    </w:p>
    <w:p>
      <w:pPr>
        <w:numPr>
          <w:ilvl w:val="0"/>
          <w:numId w:val="6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登录使用APP</w:t>
      </w:r>
    </w:p>
    <w:p>
      <w:pPr>
        <w:pStyle w:val="8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安装后打开APP，进入首页后点击右下角“</w:t>
      </w:r>
      <w:r>
        <w:rPr>
          <w:rFonts w:hint="eastAsia"/>
          <w:color w:val="0000FF"/>
        </w:rPr>
        <w:t>我</w:t>
      </w:r>
      <w:r>
        <w:rPr>
          <w:rFonts w:hint="eastAsia"/>
        </w:rPr>
        <w:t>”；</w:t>
      </w:r>
    </w:p>
    <w:p>
      <w:pPr>
        <w:pStyle w:val="8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点击右上角的设置“</w:t>
      </w:r>
      <w:r>
        <w:rPr>
          <w:rFonts w:ascii="宋体" w:hAnsi="宋体" w:eastAsia="宋体" w:cs="宋体"/>
          <w:kern w:val="0"/>
        </w:rPr>
        <w:drawing>
          <wp:inline distT="0" distB="0" distL="114300" distR="114300">
            <wp:extent cx="361950" cy="314325"/>
            <wp:effectExtent l="0" t="0" r="0" b="952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”，选择省份为“</w:t>
      </w:r>
      <w:r>
        <w:rPr>
          <w:rFonts w:hint="eastAsia"/>
          <w:color w:val="0000FF"/>
        </w:rPr>
        <w:t>广东</w:t>
      </w:r>
      <w:r>
        <w:rPr>
          <w:rFonts w:hint="eastAsia"/>
        </w:rPr>
        <w:t>”，返回后点击“</w:t>
      </w:r>
      <w:r>
        <w:rPr>
          <w:rFonts w:hint="eastAsia"/>
          <w:color w:val="0000FF"/>
        </w:rPr>
        <w:t>登录</w:t>
      </w:r>
      <w:r>
        <w:rPr>
          <w:rFonts w:hint="eastAsia"/>
        </w:rPr>
        <w:t>”；</w:t>
      </w:r>
    </w:p>
    <w:p>
      <w:pPr>
        <w:pStyle w:val="8"/>
        <w:numPr>
          <w:ilvl w:val="0"/>
          <w:numId w:val="7"/>
        </w:numPr>
        <w:ind w:firstLineChars="0"/>
        <w:jc w:val="left"/>
        <w:rPr>
          <w:rFonts w:ascii="宋体" w:hAnsi="宋体" w:eastAsia="宋体" w:cs="宋体"/>
          <w:kern w:val="0"/>
          <w:lang w:bidi="ar"/>
        </w:rPr>
      </w:pPr>
      <w:r>
        <w:rPr>
          <w:rFonts w:hint="eastAsia"/>
        </w:rPr>
        <w:t>选择学校“</w:t>
      </w:r>
      <w:r>
        <w:rPr>
          <w:rFonts w:hint="eastAsia"/>
          <w:color w:val="0000FF"/>
        </w:rPr>
        <w:t>广东南方职业学院</w:t>
      </w:r>
      <w:r>
        <w:rPr>
          <w:rFonts w:hint="eastAsia"/>
        </w:rPr>
        <w:t>”，并输入</w:t>
      </w:r>
      <w:r>
        <w:rPr>
          <w:rFonts w:hint="eastAsia"/>
          <w:color w:val="0000FF"/>
        </w:rPr>
        <w:t>学号</w:t>
      </w:r>
      <w:r>
        <w:rPr>
          <w:rFonts w:hint="eastAsia"/>
        </w:rPr>
        <w:t>和</w:t>
      </w:r>
      <w:r>
        <w:rPr>
          <w:rFonts w:hint="eastAsia"/>
          <w:color w:val="0000FF"/>
        </w:rPr>
        <w:t>密码</w:t>
      </w:r>
      <w:r>
        <w:rPr>
          <w:rFonts w:hint="eastAsia"/>
        </w:rPr>
        <w:t>，点击“</w:t>
      </w:r>
      <w:r>
        <w:rPr>
          <w:rFonts w:hint="eastAsia"/>
          <w:color w:val="0000FF"/>
        </w:rPr>
        <w:t>下一步</w:t>
      </w:r>
      <w:r>
        <w:rPr>
          <w:rFonts w:hint="eastAsia"/>
        </w:rPr>
        <w:t>”登录系统。</w:t>
      </w:r>
    </w:p>
    <w:p>
      <w:pPr>
        <w:pStyle w:val="8"/>
        <w:ind w:left="480" w:firstLine="0" w:firstLineChars="0"/>
        <w:jc w:val="left"/>
      </w:pPr>
      <w:r>
        <w:drawing>
          <wp:inline distT="0" distB="0" distL="114300" distR="114300">
            <wp:extent cx="2467610" cy="4613910"/>
            <wp:effectExtent l="0" t="0" r="8890" b="1524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4596130"/>
            <wp:effectExtent l="0" t="0" r="4445" b="1397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80" w:firstLine="0" w:firstLineChars="0"/>
        <w:jc w:val="left"/>
        <w:rPr>
          <w:rFonts w:ascii="宋体" w:hAnsi="宋体" w:eastAsia="宋体" w:cs="宋体"/>
          <w:kern w:val="0"/>
          <w:lang w:bidi="ar"/>
        </w:rPr>
      </w:pPr>
      <w:r>
        <w:drawing>
          <wp:inline distT="0" distB="0" distL="114300" distR="114300">
            <wp:extent cx="2516505" cy="4845685"/>
            <wp:effectExtent l="0" t="0" r="1714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3625" cy="4827905"/>
            <wp:effectExtent l="0" t="0" r="9525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2355215" cy="4669155"/>
            <wp:effectExtent l="0" t="0" r="698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6490" cy="4683125"/>
            <wp:effectExtent l="0" t="0" r="381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APP端学习</w:t>
      </w:r>
    </w:p>
    <w:p>
      <w:pPr>
        <w:pStyle w:val="8"/>
        <w:numPr>
          <w:ilvl w:val="0"/>
          <w:numId w:val="8"/>
        </w:numPr>
        <w:ind w:firstLineChars="0"/>
      </w:pPr>
      <w:r>
        <w:rPr>
          <w:rFonts w:hint="eastAsia"/>
        </w:rPr>
        <w:t>登录APP后，点击下方“</w:t>
      </w:r>
      <w:r>
        <w:rPr>
          <w:rFonts w:hint="eastAsia"/>
          <w:color w:val="0000FF"/>
        </w:rPr>
        <w:t>学习</w:t>
      </w:r>
      <w:r>
        <w:rPr>
          <w:rFonts w:hint="eastAsia"/>
        </w:rPr>
        <w:t>”面板，选择“</w:t>
      </w:r>
      <w:r>
        <w:rPr>
          <w:rFonts w:hint="eastAsia"/>
          <w:color w:val="0000FF"/>
        </w:rPr>
        <w:t>线上学习</w:t>
      </w:r>
      <w:r>
        <w:rPr>
          <w:rFonts w:hint="eastAsia"/>
        </w:rPr>
        <w:t>”进入课程列表；</w:t>
      </w:r>
    </w:p>
    <w:p>
      <w:pPr>
        <w:pStyle w:val="8"/>
        <w:numPr>
          <w:ilvl w:val="0"/>
          <w:numId w:val="8"/>
        </w:numPr>
        <w:ind w:firstLineChars="0"/>
      </w:pPr>
      <w:r>
        <w:rPr>
          <w:rFonts w:hint="eastAsia"/>
        </w:rPr>
        <w:t>可筛选学期，选择需要学习的课程进入学习</w:t>
      </w:r>
      <w:r>
        <w:rPr>
          <w:rFonts w:hint="eastAsia"/>
          <w:color w:val="0000FF"/>
        </w:rPr>
        <w:t>视频、资料、讨论、作业</w:t>
      </w:r>
      <w:r>
        <w:rPr>
          <w:rFonts w:hint="eastAsia"/>
        </w:rPr>
        <w:t>。</w:t>
      </w:r>
    </w:p>
    <w:p>
      <w:pPr>
        <w:pStyle w:val="8"/>
        <w:ind w:firstLine="0" w:firstLineChars="0"/>
      </w:pPr>
    </w:p>
    <w:p>
      <w:pPr>
        <w:pStyle w:val="8"/>
        <w:ind w:firstLine="0" w:firstLineChars="0"/>
        <w:jc w:val="left"/>
      </w:pPr>
      <w:r>
        <w:drawing>
          <wp:inline distT="0" distB="0" distL="114300" distR="114300">
            <wp:extent cx="2424430" cy="4737735"/>
            <wp:effectExtent l="5080" t="0" r="8890" b="257746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l="243" t="122" r="-243" b="-122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7377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0955" cy="4817745"/>
            <wp:effectExtent l="5080" t="0" r="9525" b="261937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48177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195" cy="4343400"/>
            <wp:effectExtent l="5080" t="0" r="14605" b="236220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3434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4399915"/>
            <wp:effectExtent l="5080" t="0" r="17780" b="23971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3999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A3CD2A"/>
    <w:multiLevelType w:val="singleLevel"/>
    <w:tmpl w:val="94A3CD2A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D9614CC7"/>
    <w:multiLevelType w:val="singleLevel"/>
    <w:tmpl w:val="D9614CC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12530C"/>
    <w:multiLevelType w:val="singleLevel"/>
    <w:tmpl w:val="E012530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E156A2C3"/>
    <w:multiLevelType w:val="singleLevel"/>
    <w:tmpl w:val="E156A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DA52816"/>
    <w:multiLevelType w:val="multilevel"/>
    <w:tmpl w:val="0DA52816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EBE3FEE"/>
    <w:multiLevelType w:val="multilevel"/>
    <w:tmpl w:val="6EBE3FE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78DE2878"/>
    <w:multiLevelType w:val="multilevel"/>
    <w:tmpl w:val="78DE287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AF3D527"/>
    <w:multiLevelType w:val="singleLevel"/>
    <w:tmpl w:val="7AF3D527"/>
    <w:lvl w:ilvl="0" w:tentative="0">
      <w:start w:val="1"/>
      <w:numFmt w:val="decimal"/>
      <w:suff w:val="space"/>
      <w:lvlText w:val="%1."/>
      <w:lvlJc w:val="left"/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11"/>
    <w:rsid w:val="00153A5B"/>
    <w:rsid w:val="00421C79"/>
    <w:rsid w:val="007123E5"/>
    <w:rsid w:val="00B57911"/>
    <w:rsid w:val="00DE2D37"/>
    <w:rsid w:val="01F90B6F"/>
    <w:rsid w:val="023863F9"/>
    <w:rsid w:val="05822A20"/>
    <w:rsid w:val="05A87138"/>
    <w:rsid w:val="06D22776"/>
    <w:rsid w:val="08457AF3"/>
    <w:rsid w:val="09EB2E30"/>
    <w:rsid w:val="0C4258EA"/>
    <w:rsid w:val="0D6A08E9"/>
    <w:rsid w:val="0F2964A7"/>
    <w:rsid w:val="0F2D116D"/>
    <w:rsid w:val="0FB104AF"/>
    <w:rsid w:val="105F793E"/>
    <w:rsid w:val="10A22FC9"/>
    <w:rsid w:val="142D175F"/>
    <w:rsid w:val="142D2103"/>
    <w:rsid w:val="1760080B"/>
    <w:rsid w:val="17CD7E63"/>
    <w:rsid w:val="17D2319B"/>
    <w:rsid w:val="18022183"/>
    <w:rsid w:val="18FE432B"/>
    <w:rsid w:val="19586662"/>
    <w:rsid w:val="196F45DC"/>
    <w:rsid w:val="1984412D"/>
    <w:rsid w:val="19B10D41"/>
    <w:rsid w:val="19BA7ED9"/>
    <w:rsid w:val="1B7574D8"/>
    <w:rsid w:val="1C113816"/>
    <w:rsid w:val="1DB56D6F"/>
    <w:rsid w:val="1DC03F7A"/>
    <w:rsid w:val="1E4170F9"/>
    <w:rsid w:val="1F2E6A2A"/>
    <w:rsid w:val="1FC33162"/>
    <w:rsid w:val="20F641CE"/>
    <w:rsid w:val="2168320E"/>
    <w:rsid w:val="22DC373C"/>
    <w:rsid w:val="22EE506B"/>
    <w:rsid w:val="24C95CDB"/>
    <w:rsid w:val="266712FF"/>
    <w:rsid w:val="271C4C50"/>
    <w:rsid w:val="274F3AC7"/>
    <w:rsid w:val="280839AD"/>
    <w:rsid w:val="28FF0752"/>
    <w:rsid w:val="2AF02074"/>
    <w:rsid w:val="2B457C7C"/>
    <w:rsid w:val="2B774C6F"/>
    <w:rsid w:val="2FDE27AA"/>
    <w:rsid w:val="305D3D78"/>
    <w:rsid w:val="361F47DF"/>
    <w:rsid w:val="37774415"/>
    <w:rsid w:val="38957EEC"/>
    <w:rsid w:val="393C1DFE"/>
    <w:rsid w:val="3BF31E99"/>
    <w:rsid w:val="3C067E75"/>
    <w:rsid w:val="3C86449E"/>
    <w:rsid w:val="3DF34DE0"/>
    <w:rsid w:val="414F49D4"/>
    <w:rsid w:val="42193CB3"/>
    <w:rsid w:val="4438328F"/>
    <w:rsid w:val="449F711D"/>
    <w:rsid w:val="45CF0151"/>
    <w:rsid w:val="46084F4F"/>
    <w:rsid w:val="49A201A4"/>
    <w:rsid w:val="4B1C5D29"/>
    <w:rsid w:val="4B82060B"/>
    <w:rsid w:val="4CBB25C7"/>
    <w:rsid w:val="4D007DC7"/>
    <w:rsid w:val="4D5D54A8"/>
    <w:rsid w:val="4DCE3D61"/>
    <w:rsid w:val="4DF67C1C"/>
    <w:rsid w:val="4DF85F6B"/>
    <w:rsid w:val="4E2C5E67"/>
    <w:rsid w:val="4ECD57FE"/>
    <w:rsid w:val="4F4F14D8"/>
    <w:rsid w:val="515A693D"/>
    <w:rsid w:val="51BA0D9A"/>
    <w:rsid w:val="51CD1F06"/>
    <w:rsid w:val="52444E0C"/>
    <w:rsid w:val="52B053E4"/>
    <w:rsid w:val="53335421"/>
    <w:rsid w:val="55BE0248"/>
    <w:rsid w:val="57F31255"/>
    <w:rsid w:val="5856799F"/>
    <w:rsid w:val="59F50C58"/>
    <w:rsid w:val="5A5762A9"/>
    <w:rsid w:val="5F1F66A0"/>
    <w:rsid w:val="609A737B"/>
    <w:rsid w:val="652B1000"/>
    <w:rsid w:val="68334FB1"/>
    <w:rsid w:val="6CAA08AE"/>
    <w:rsid w:val="6E4F5DC0"/>
    <w:rsid w:val="7181780A"/>
    <w:rsid w:val="72820A40"/>
    <w:rsid w:val="735554EF"/>
    <w:rsid w:val="73DE0CC3"/>
    <w:rsid w:val="74AA3C42"/>
    <w:rsid w:val="74B61392"/>
    <w:rsid w:val="74DF385E"/>
    <w:rsid w:val="758C418C"/>
    <w:rsid w:val="75C41B4B"/>
    <w:rsid w:val="767B37B7"/>
    <w:rsid w:val="76E67FAC"/>
    <w:rsid w:val="778775D3"/>
    <w:rsid w:val="77E030E4"/>
    <w:rsid w:val="7888178F"/>
    <w:rsid w:val="7A16473C"/>
    <w:rsid w:val="7A8167EE"/>
    <w:rsid w:val="7A8807FF"/>
    <w:rsid w:val="7ADA1D54"/>
    <w:rsid w:val="7AFD4B7E"/>
    <w:rsid w:val="7C616664"/>
    <w:rsid w:val="7CC426F5"/>
    <w:rsid w:val="7E89795B"/>
    <w:rsid w:val="7E9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unhideWhenUsed/>
    <w:qFormat/>
    <w:uiPriority w:val="99"/>
    <w:pPr>
      <w:ind w:firstLine="420"/>
    </w:pPr>
  </w:style>
  <w:style w:type="character" w:customStyle="1" w:styleId="9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176</Words>
  <Characters>1005</Characters>
  <Lines>8</Lines>
  <Paragraphs>2</Paragraphs>
  <ScaleCrop>false</ScaleCrop>
  <LinksUpToDate>false</LinksUpToDate>
  <CharactersWithSpaces>1179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2020-12-12T11:06:00Z</dcterms:created>
  <dc:creator>user</dc:creator>
  <cp:lastModifiedBy>Jun</cp:lastModifiedBy>
  <dcterms:modified xsi:type="dcterms:W3CDTF">2020-12-12T11:07:24Z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