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3E8"/>
        <w:spacing w:before="300" w:beforeAutospacing="0" w:after="0" w:afterAutospacing="0" w:line="600" w:lineRule="atLeast"/>
        <w:ind w:left="0" w:right="0" w:firstLine="0"/>
        <w:rPr>
          <w:rFonts w:ascii="\5FAE软雅黑" w:hAnsi="\5FAE软雅黑" w:eastAsia="\5FAE软雅黑" w:cs="\5FAE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BF3E8"/>
        </w:rPr>
        <w:t>一、单选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（）在未成年人成长发展中具有特别重要的作用，是与学校教育、社会教育密切配合，共同促进未成年人健康成长的重要途径。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33350" cy="95250"/>
            <wp:effectExtent l="0" t="0" r="0" b="0"/>
            <wp:docPr id="16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勤劳是中华民族的传统美德，是德行修养的()。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33350" cy="95250"/>
            <wp:effectExtent l="0" t="0" r="0" b="0"/>
            <wp:docPr id="17" name="图片 1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我国历来重视和提倡对子女实施早期家庭教育，而最早的教育则始于（）。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33350" cy="95250"/>
            <wp:effectExtent l="0" t="0" r="0" b="0"/>
            <wp:docPr id="18" name="图片 1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中国特定的（）和文化背景形成了中国家庭教育的传统特色。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33350" cy="95250"/>
            <wp:effectExtent l="0" t="0" r="0" b="0"/>
            <wp:docPr id="21" name="图片 1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在激烈动荡、纷繁复杂的当今社会，对新一代的培养教育，仅仅依靠正规的（）是远远不够的。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33350" cy="95250"/>
            <wp:effectExtent l="0" t="0" r="0" b="0"/>
            <wp:docPr id="19" name="图片 1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家庭教育的对象不仅仅是年轻一代，也包括了以往只作为教育者的（）．社会各方面重视对家长的教育指导，以各种方式帮助家长提高自身素质，这种情况有利于家庭教育功能的发挥。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33350" cy="95250"/>
            <wp:effectExtent l="0" t="0" r="0" b="0"/>
            <wp:docPr id="20" name="图片 2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教育不断进步，人类以自身发展为目的建构活动已经渗透进社会生活的基本单位——（）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33350" cy="95250"/>
            <wp:effectExtent l="0" t="0" r="0" b="0"/>
            <wp:docPr id="15" name="图片 2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1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社会主义的（），是人生接受教育的起点，是学校教育和社会教育的基础。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33350" cy="95250"/>
            <wp:effectExtent l="0" t="0" r="0" b="0"/>
            <wp:docPr id="24" name="图片 22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社会主义的家庭教育是家庭中教育者和受教育者建立在（）基础上的教育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33350" cy="95250"/>
            <wp:effectExtent l="0" t="0" r="0" b="0"/>
            <wp:docPr id="23" name="图片 23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t>社会主义的家庭教育是（）教育，是通过各种途径对孩子进行德育、智育、体育、美育、劳动教育、心理教育等全面发展的教育，把孩子培养成为有理想、有道德、有文化、有纪律的社会主义新人。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t>您的答案：D </w:t>
      </w:r>
      <w:r>
        <w:rPr>
          <w:rFonts w:hint="default" w:ascii="\5B8B体" w:hAnsi="\5B8B体" w:eastAsia="\5B8B体" w:cs="\5B8B体"/>
          <w:i w:val="0"/>
          <w:iCs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33350" cy="95250"/>
            <wp:effectExtent l="0" t="0" r="0" b="0"/>
            <wp:docPr id="22" name="图片 24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4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3E8"/>
        <w:spacing w:before="300" w:beforeAutospacing="0" w:after="0" w:afterAutospacing="0" w:line="600" w:lineRule="atLeast"/>
        <w:ind w:left="0" w:right="0"/>
        <w:rPr>
          <w:rFonts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u w:val="none"/>
          <w:bdr w:val="none" w:color="auto" w:sz="0" w:space="0"/>
          <w:shd w:val="clear" w:fill="FBF3E8"/>
        </w:rPr>
        <w:t>一、多选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认为青少年的思维具有下列五个特点：（）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您的答案：A,B,C,D,E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77" name="图片 5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5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教给孩子正确的学习方法:（）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79" name="图片 6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60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父母为儿童安排科学的学习位置时需要细致考虑：（）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78" name="图片 6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61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儿童期家庭教育策略（）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75" name="图片 6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62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影响儿童的受欢迎性的因素主要有以下几个：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您的答案：A,B,C,D,E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14300" cy="114300"/>
            <wp:effectExtent l="0" t="0" r="0" b="0"/>
            <wp:docPr id="76" name="图片 6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63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在教学中，儿童智力活动的一般形成过程哪几个阶段：()来了解当前的活动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73" name="图片 6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64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小学生学习动机，从内容上大致可以分为：（）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72" name="图片 65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65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皮亚杰认为主要是（）因素影响个体的发展。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71" name="图片 6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66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《儿童权利公约》中列出了儿童拥有的最基本的权利：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70" name="图片 67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67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面对大众传媒这个对孩子影响的“双刃剑”，家长对孩子的教育并不是简单地对孩子的限制，而应该怎么做？（）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69" name="图片 68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8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随着电视、游戏机、录像带、电脑、互联网以及流行书刊的广泛普及，媒介传播在儿童成长中的负面作用，受到社会的广泛关注，概括起来主要有哪些方面：()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您的答案：A,B,C,D,E,F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68" name="图片 69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9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媒介为少年儿童全面提供社会生活知识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14300" cy="114300"/>
            <wp:effectExtent l="0" t="0" r="0" b="0"/>
            <wp:docPr id="66" name="图片 70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70" descr="IMG_2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低层次文化娱乐场所之所以能够滋生未成年人犯罪，原因有：（）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67" name="图片 71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71" descr="IMG_2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家庭对学校德育的作用具体表现在几个方面：()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64" name="图片 72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72" descr="IMG_2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学校教育与家庭教育的区别主要表现在几个方面：()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63" name="图片 73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73" descr="IMG_2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家庭劳动教育的内容应包括：()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61" name="图片 74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74" descr="IMG_2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家庭教育的任务是：（）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60" name="图片 75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75" descr="IMG_2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当教育目的具体到每个家庭时，目的的确定要受多种因素的制约和影响:()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65" name="图片 76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76" descr="IMG_2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家庭教育目的的意义:()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59" name="图片 77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77" descr="IMG_2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家庭教育影响的理论流派有哪些：（）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74" name="图片 78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8" descr="IMG_2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我国家庭教育未来的趋势,可概括为几个方面：()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您的答案：A,B,C,D,E,F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62" name="图片 79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79" descr="IMG_2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中国传统家庭教育中的消极因素有哪些：（）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80" name="图片 80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IMG_2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中国家庭教育传统的精华包括：()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您的答案：A,B,C,D,E,F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82" name="图片 81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1" descr="IMG_2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书面联系是指导家庭教育的一种特殊形式，通常有几种形式：（）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83" name="图片 82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2" descr="IMG_2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家长会的类型依内容而定，一般有几种类型：()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84" name="图片 83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3" descr="IMG_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学校指导家庭教育可以通过多种途径，常用的方式有：（）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85" name="图片 84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4" descr="IMG_2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配合学校教育可以从以下几个方面入手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86" name="图片 85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5" descr="IMG_2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学校教育如果得不到家庭教育的配合，就会徒劳无功，这是因为：（）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14300" cy="114300"/>
            <wp:effectExtent l="0" t="0" r="0" b="0"/>
            <wp:docPr id="87" name="图片 86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6" descr="IMG_2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家庭教育有三大作用：（）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88" name="图片 87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7" descr="IMG_2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  <w:bdr w:val="none" w:color="auto" w:sz="0" w:space="0"/>
        </w:rPr>
        <w:t>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家庭教育的基本特征有：()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3E8"/>
        <w:spacing w:before="300" w:beforeAutospacing="0" w:after="0" w:afterAutospacing="0" w:line="600" w:lineRule="atLeast"/>
        <w:ind w:left="0" w:right="0"/>
        <w:rPr>
          <w:rFonts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89" name="图片 88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8" descr="IMG_2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\5FAE软雅黑" w:hAnsi="\5FAE软雅黑" w:eastAsia="\5FAE软雅黑" w:cs="\5FAE软雅黑"/>
          <w:i w:val="0"/>
          <w:iCs w:val="0"/>
          <w:u w:val="none"/>
          <w:bdr w:val="none" w:color="auto" w:sz="0" w:space="0"/>
          <w:shd w:val="clear" w:fill="FBF3E8"/>
        </w:rPr>
        <w:t>一、判断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各类大众传媒都要增强社会责任感，把推动未成年人思想道德教育作为义不容辞的职责，为加强和改进未成年人思想道德建设创造良好舆论氛围。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95" name="图片 9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在家校合作中，家长参与学校教育是一种双向活动,是家庭教育与学校教育的相互配合。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93" name="图片 9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4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家庭作为未成年人教育的载体之一，在其社会化过程中有其独特的、不可替代的作用，需要社会各方面给予具体的帮助、指导。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94" name="图片 9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5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家庭是影响学校德育的环境因素，对学校德育发挥着特殊作用。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97" name="图片 9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6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家长和学校之间建立密切联系是十分必要的。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98" name="图片 9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7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家庭教育的目的随着政治、经济制度的变革而变革，它与政治、经济制度的变革相适应。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14300" cy="114300"/>
            <wp:effectExtent l="0" t="0" r="0" b="0"/>
            <wp:docPr id="96" name="图片 98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8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从积极的方面看，教师和家长共同分析孩子的问题，采取积极的措施取得家长在教育孩子上的支持与配合是必要的。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100" name="图片 99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99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进行早期家庭智育，要想取得理想的效果，不必注意科学性和全面性。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101" name="图片 100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0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家庭智育的基本任务是加强以培养子女的智能为基础的智能开发。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102" name="图片 101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1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  <w:bdr w:val="none" w:color="auto" w:sz="0" w:space="0"/>
        </w:rPr>
        <w:t>我国家庭教育的具体目标是教会子女如何做人。也就是要把自己的子女教育成为有益于社会有益于国家的人。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33350" cy="95250"/>
            <wp:effectExtent l="0" t="0" r="0" b="0"/>
            <wp:docPr id="103" name="图片 102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2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\5FAE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\5B8B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C1213"/>
    <w:rsid w:val="2CF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2022-02-20T16:00:00Z</dcterms:created>
  <dc:creator>Administrator</dc:creator>
  <cp:lastModifiedBy>Administrator</cp:lastModifiedBy>
  <dcterms:modified xsi:type="dcterms:W3CDTF">2022-02-20T16:02:42Z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68E742A6C3234F4DAAC99C225B2FC47D</vt:lpwstr>
  </property>
</Properties>
</file>