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rPr>
      </w:pPr>
      <w:r>
        <w:rPr>
          <w:rFonts w:hint="eastAsia"/>
          <w:b/>
          <w:sz w:val="36"/>
          <w:lang w:val="en-US" w:eastAsia="zh-CN"/>
        </w:rPr>
        <w:t>航海技术</w:t>
      </w:r>
      <w:r>
        <w:rPr>
          <w:rFonts w:hint="eastAsia"/>
          <w:b/>
          <w:sz w:val="36"/>
        </w:rPr>
        <w:t>专业毕业论文选题参考</w:t>
      </w:r>
    </w:p>
    <w:p>
      <w:pPr>
        <w:spacing w:line="340" w:lineRule="exact"/>
        <w:ind w:firstLine="211" w:firstLineChars="100"/>
        <w:rPr>
          <w:rFonts w:hint="eastAsia"/>
          <w:b/>
          <w:bCs/>
          <w:color w:val="FF0000"/>
        </w:rPr>
      </w:pPr>
      <w:r>
        <w:rPr>
          <w:rFonts w:hint="eastAsia"/>
          <w:b/>
          <w:bCs/>
          <w:color w:val="FF0000"/>
        </w:rPr>
        <w:t>注意：这些题目仅供参考，可从中选择也可自定。</w:t>
      </w:r>
    </w:p>
    <w:p>
      <w:pPr>
        <w:numPr>
          <w:ilvl w:val="0"/>
          <w:numId w:val="0"/>
        </w:numPr>
        <w:ind w:leftChars="0"/>
        <w:jc w:val="left"/>
        <w:rPr>
          <w:rFonts w:hint="eastAsia"/>
          <w:b/>
          <w:bCs/>
          <w:color w:val="FF0000"/>
        </w:rPr>
      </w:pPr>
      <w:r>
        <w:rPr>
          <w:rFonts w:hint="eastAsia"/>
          <w:b/>
          <w:bCs/>
          <w:color w:val="FF0000"/>
        </w:rPr>
        <w:t>另：请从中选出10-15个列在选题表中，不必全列出。</w:t>
      </w:r>
    </w:p>
    <w:p>
      <w:pPr>
        <w:numPr>
          <w:ilvl w:val="0"/>
          <w:numId w:val="0"/>
        </w:numPr>
        <w:ind w:leftChars="0"/>
        <w:jc w:val="left"/>
        <w:rPr>
          <w:rFonts w:hint="eastAsia" w:ascii="宋体" w:hAnsi="宋体" w:eastAsia="宋体" w:cs="宋体"/>
          <w:b/>
          <w:bCs/>
          <w:color w:val="auto"/>
          <w:sz w:val="28"/>
          <w:szCs w:val="36"/>
        </w:rPr>
      </w:pPr>
      <w:r>
        <w:rPr>
          <w:rFonts w:hint="eastAsia" w:ascii="宋体" w:hAnsi="宋体" w:eastAsia="宋体" w:cs="宋体"/>
          <w:b/>
          <w:bCs/>
          <w:color w:val="auto"/>
          <w:sz w:val="28"/>
          <w:szCs w:val="36"/>
        </w:rPr>
        <w:t>一、船艺部分</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吊杆作业受力分析</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可以在实际测算的基础上讨论为减少受力应如何改变吊杆的角度和稳索系结点的位置等。</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甲板大件货的装载</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当装甲板大件货时，接实际绑所和装载情况计算并分析货物和受力，也可总结甲板大件装运的经验。</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锚设备的检修与养护</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可根据测量的记录，分析存在的缺陷，提出检修的方法。</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吊货设备的检修与养护</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可根据测量记录，分析各部件的情况，提出保养和检修计划。</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舵设备的检修与养护</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可在分析检查记录的基础，拟订保养维修计划。</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自动舵调整的心得体会</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船舶的旋回性与航向稳定性</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可记录:每分钟操舵次数和所用舵角（平静海面)，不同载重，不同车速，不同舵角时，船首开始转动的延滞时间，船首向偏转的角速度（定常旋回)，淌航中能稳定船首向的最低船速，空船横风，不同风力时角满舵以稳定船首向的最低船速。在此基础上分析船舶的操纵性。</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救生、消防设备及应变演习</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可根据参加演习及设备的检查保养中你所发现的问题，分析它们的原因，提出如何改进措施。</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一个船体修理计划</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可根据上次修船的资料以及平时检查测量的记录，拟订出一个修船计划。也可能写船体或设备修理的心得。</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油船驾驶员工作</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内容包括:装卸油、航行中、防火安全、洗舱、日常保养工作等。可以侧量一方面、也可以综合。</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船舶的惯性</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内容可以包括:测定的方法，运用冲程数据进行操纵的实例，用计算法与实测方法进行比较等。</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船舶旋回</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可根据本船的旋回要素对实际操纵分析，根据客观条件（风流）和本船条件（车、舵、装载）的变化验证旋回要素变化的规律。用计算方法验算旋回直径。</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浅水的影响</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进出浅水区时，仔细观察兴波、下沉、吃水差和舵效等的变化，做好记录进行分析，并验算首或尾部下沉量。</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狭窄水道对操纵的影响</w:t>
      </w:r>
    </w:p>
    <w:p>
      <w:pPr>
        <w:numPr>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进出狭水道时，观察岸推、岸吸和船吸的现象，分析其机理，验证它们的规律。</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系泊操纵讨论</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可结合典型的系泊实例，通过计算，验证风压漂移―—停车淌航拖锚制动、拖轮拖力、倒车拉力、舵力转船力矩、流力转船力矩和倒缆受力等，给合操纵其方法，提出分析意见。</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锚泊方法</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可结合锚泊，详细记录客观环境和本船条件以及锚泊操纵方法，分析各个阶段的操纵，验算链长。</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锚泊中的偏荡</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观察错泊中的偏荡，通过定位，描出偏荡轨迹，测出风舷角的变化，观察测链的张力，做好记录。分析偏荡的原因及其规律，提出防止措施。</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在风浪中操纵</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可根据大风浪操纵的实践，分析风浪来临前的准备工作。从当时客观条件各阶段的操纵方法，写出心得的体会。</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台风中操船</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如遇台风，观测气压、风向、风力、云状和天气的变化，判断船在台风中的位置，结合实际操纵方法，分析各阶段的措施。</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互见中船舶避让分析</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详细记录:发现来船的方位、距离和时间、来船的号灯和号型判断来船种类与动态，判断碰撞危险，本船采取的措施，来船动态的变化与措施。遵照避碰则的要求，分析各阶段措施的正确性。</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雷达避碰</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当能见度不良时，记录雷达观测的数据，估算来船的运动要素，来船采取的措施，来船运动的变化措施，接避碰规则的要求，分析各阶段措施的正确性。</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避让渔船</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当和渔船相遇时，根据来船的号灯号型判断渔船的种类和动态，结合本船避让措施，分析措施的正确性。</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海事分析</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如遇海事，详细记录事故的经过及采取的措施，并分析各阶段措施的正确性。24、</w:t>
      </w:r>
    </w:p>
    <w:p>
      <w:pPr>
        <w:numPr>
          <w:ilvl w:val="0"/>
          <w:numId w:val="1"/>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V. H.F道讯</w:t>
      </w:r>
    </w:p>
    <w:p>
      <w:pPr>
        <w:numPr>
          <w:ilvl w:val="0"/>
          <w:numId w:val="0"/>
        </w:numPr>
        <w:ind w:left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进出港或在大海上用VHF通讯中有哪些经验。对通讯程序或通讯用语有哪些改进意见等。</w:t>
      </w:r>
    </w:p>
    <w:p>
      <w:pPr>
        <w:numPr>
          <w:ilvl w:val="0"/>
          <w:numId w:val="0"/>
        </w:numPr>
        <w:ind w:leftChars="0"/>
        <w:jc w:val="left"/>
        <w:rPr>
          <w:rFonts w:hint="eastAsia" w:ascii="宋体" w:hAnsi="宋体" w:eastAsia="宋体" w:cs="宋体"/>
          <w:b w:val="0"/>
          <w:bCs w:val="0"/>
          <w:color w:val="auto"/>
          <w:sz w:val="24"/>
          <w:szCs w:val="32"/>
        </w:rPr>
      </w:pPr>
    </w:p>
    <w:p>
      <w:pPr>
        <w:numPr>
          <w:ilvl w:val="0"/>
          <w:numId w:val="0"/>
        </w:numPr>
        <w:ind w:leftChars="0"/>
        <w:jc w:val="left"/>
        <w:rPr>
          <w:rFonts w:hint="eastAsia" w:ascii="宋体" w:hAnsi="宋体" w:eastAsia="宋体" w:cs="宋体"/>
          <w:b w:val="0"/>
          <w:bCs w:val="0"/>
          <w:color w:val="auto"/>
          <w:sz w:val="28"/>
          <w:szCs w:val="36"/>
        </w:rPr>
      </w:pPr>
      <w:r>
        <w:rPr>
          <w:rFonts w:hint="eastAsia" w:ascii="宋体" w:hAnsi="宋体" w:eastAsia="宋体" w:cs="宋体"/>
          <w:b w:val="0"/>
          <w:bCs w:val="0"/>
          <w:color w:val="auto"/>
          <w:sz w:val="28"/>
          <w:szCs w:val="36"/>
        </w:rPr>
        <w:t>二、航海天文部分</w:t>
      </w:r>
    </w:p>
    <w:p>
      <w:pPr>
        <w:numPr>
          <w:ilvl w:val="0"/>
          <w:numId w:val="2"/>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用水天线、星体和太阳测定六分仪指标差的精度分析比较与实测经验。</w:t>
      </w:r>
    </w:p>
    <w:p>
      <w:pPr>
        <w:numPr>
          <w:ilvl w:val="0"/>
          <w:numId w:val="2"/>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锚泊和航行中在不同海况和水线情况下个人观测太阳和星体高度的单―观测精度分析与实测经验。</w:t>
      </w:r>
    </w:p>
    <w:p>
      <w:pPr>
        <w:numPr>
          <w:ilvl w:val="0"/>
          <w:numId w:val="2"/>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太平洋西岸天文定位精度的实测与分析。</w:t>
      </w:r>
    </w:p>
    <w:p>
      <w:pPr>
        <w:numPr>
          <w:ilvl w:val="0"/>
          <w:numId w:val="2"/>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特大高度定位的实测经验与误差分析（视航区条件而定)。</w:t>
      </w:r>
    </w:p>
    <w:p>
      <w:pPr>
        <w:numPr>
          <w:ilvl w:val="0"/>
          <w:numId w:val="2"/>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自昼同时观测金星（或月亮）和太阳定位的实测经验与误差分析。</w:t>
      </w:r>
    </w:p>
    <w:p>
      <w:pPr>
        <w:numPr>
          <w:ilvl w:val="0"/>
          <w:numId w:val="2"/>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各种天体高度方法表的优缺点比较与改进意见。</w:t>
      </w:r>
    </w:p>
    <w:p>
      <w:pPr>
        <w:numPr>
          <w:ilvl w:val="0"/>
          <w:numId w:val="2"/>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太阳真出没、低高度和北极星测罗经差的精度分析比较与实测经验。</w:t>
      </w:r>
    </w:p>
    <w:p>
      <w:pPr>
        <w:numPr>
          <w:ilvl w:val="0"/>
          <w:numId w:val="2"/>
        </w:numPr>
        <w:ind w:left="425" w:leftChars="0" w:hanging="425" w:firstLineChars="0"/>
        <w:jc w:val="left"/>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人造卫星定点和动点观测的精度分析。</w:t>
      </w:r>
    </w:p>
    <w:p>
      <w:pPr>
        <w:numPr>
          <w:ilvl w:val="0"/>
          <w:numId w:val="2"/>
        </w:numPr>
        <w:ind w:left="425" w:leftChars="0" w:hanging="425" w:firstLineChars="0"/>
        <w:jc w:val="left"/>
      </w:pPr>
      <w:r>
        <w:rPr>
          <w:rFonts w:hint="eastAsia" w:ascii="宋体" w:hAnsi="宋体" w:eastAsia="宋体" w:cs="宋体"/>
          <w:b w:val="0"/>
          <w:bCs w:val="0"/>
          <w:color w:val="auto"/>
          <w:sz w:val="24"/>
          <w:szCs w:val="32"/>
        </w:rPr>
        <w:t>卫星接收机单机定位与组合导航系统定位精度的比较。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38A56"/>
    <w:multiLevelType w:val="singleLevel"/>
    <w:tmpl w:val="9AD38A56"/>
    <w:lvl w:ilvl="0" w:tentative="0">
      <w:start w:val="1"/>
      <w:numFmt w:val="decimal"/>
      <w:lvlText w:val="%1."/>
      <w:lvlJc w:val="left"/>
      <w:pPr>
        <w:ind w:left="425" w:hanging="425"/>
      </w:pPr>
      <w:rPr>
        <w:rFonts w:hint="default"/>
      </w:rPr>
    </w:lvl>
  </w:abstractNum>
  <w:abstractNum w:abstractNumId="1">
    <w:nsid w:val="A774B5E0"/>
    <w:multiLevelType w:val="singleLevel"/>
    <w:tmpl w:val="A774B5E0"/>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M2RjMzExYzFhMjZkYjYwYzg2OWFhMGY0N2FjMjQifQ=="/>
  </w:docVars>
  <w:rsids>
    <w:rsidRoot w:val="00000000"/>
    <w:rsid w:val="0C400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2022-06-07T07:33:32Z</dcterms:created>
  <dc:creator>MI</dc:creator>
  <cp:lastModifiedBy>C重Y</cp:lastModifiedBy>
  <dcterms:modified xsi:type="dcterms:W3CDTF">2022-06-07T07:44:53Z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974682FD65D84A9DA229BE6FB7B8E2D6</vt:lpwstr>
  </property>
</Properties>
</file>